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7D" w:rsidRDefault="00CE41AF" w:rsidP="00285A7B">
      <w:pPr>
        <w:pStyle w:val="Kop1"/>
        <w:tabs>
          <w:tab w:val="left" w:pos="284"/>
        </w:tabs>
        <w:ind w:left="0"/>
        <w:rPr>
          <w:rFonts w:ascii="Arial" w:hAnsi="Arial" w:cs="Arial"/>
          <w:b/>
        </w:rPr>
      </w:pPr>
      <w:r>
        <w:rPr>
          <w:rFonts w:ascii="Arial" w:hAnsi="Arial" w:cs="Arial"/>
          <w:b/>
          <w:noProof/>
        </w:rPr>
        <w:drawing>
          <wp:inline distT="0" distB="0" distL="0" distR="0">
            <wp:extent cx="6019800" cy="381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381000"/>
                    </a:xfrm>
                    <a:prstGeom prst="rect">
                      <a:avLst/>
                    </a:prstGeom>
                    <a:noFill/>
                    <a:ln>
                      <a:noFill/>
                    </a:ln>
                  </pic:spPr>
                </pic:pic>
              </a:graphicData>
            </a:graphic>
          </wp:inline>
        </w:drawing>
      </w:r>
      <w:bookmarkStart w:id="0" w:name="_GoBack"/>
      <w:bookmarkEnd w:id="0"/>
    </w:p>
    <w:p w:rsidR="00D148F4" w:rsidRPr="00A57307" w:rsidRDefault="00741A7D" w:rsidP="00D148F4">
      <w:pPr>
        <w:pStyle w:val="Kop1"/>
        <w:ind w:left="0"/>
        <w:rPr>
          <w:rFonts w:ascii="Arial" w:hAnsi="Arial" w:cs="Arial"/>
        </w:rPr>
      </w:pPr>
      <w:r w:rsidRPr="00A57307">
        <w:rPr>
          <w:rFonts w:ascii="Arial" w:hAnsi="Arial" w:cs="Arial"/>
        </w:rPr>
        <w:t>Materialen</w:t>
      </w:r>
      <w:r w:rsidR="00D148F4" w:rsidRPr="00A57307">
        <w:rPr>
          <w:rFonts w:ascii="Arial" w:hAnsi="Arial" w:cs="Arial"/>
        </w:rPr>
        <w:t>kennis - blad</w:t>
      </w:r>
      <w:r w:rsidR="00B718D5" w:rsidRPr="00A57307">
        <w:rPr>
          <w:rFonts w:ascii="Arial" w:hAnsi="Arial" w:cs="Arial"/>
        </w:rPr>
        <w:t>verliezende</w:t>
      </w:r>
      <w:r w:rsidR="00D148F4" w:rsidRPr="00A57307">
        <w:rPr>
          <w:rFonts w:ascii="Arial" w:hAnsi="Arial" w:cs="Arial"/>
        </w:rPr>
        <w:t xml:space="preserve"> heesters</w:t>
      </w:r>
    </w:p>
    <w:p w:rsidR="002117F2" w:rsidRPr="00B718D5" w:rsidRDefault="002117F2" w:rsidP="002117F2">
      <w:pPr>
        <w:pStyle w:val="StandaardIze"/>
        <w:rPr>
          <w:rFonts w:ascii="Arial" w:hAnsi="Arial" w:cs="Arial"/>
        </w:rPr>
      </w:pPr>
    </w:p>
    <w:p w:rsidR="00B718D5" w:rsidRPr="008176B8" w:rsidRDefault="00363ED8" w:rsidP="00B718D5">
      <w:pPr>
        <w:spacing w:before="100" w:beforeAutospacing="1" w:after="100" w:afterAutospacing="1" w:line="240" w:lineRule="atLeast"/>
        <w:rPr>
          <w:rFonts w:ascii="Arial" w:hAnsi="Arial" w:cs="Arial"/>
          <w:i/>
          <w:color w:val="000000"/>
          <w:sz w:val="18"/>
          <w:szCs w:val="18"/>
        </w:rPr>
      </w:pPr>
      <w:r>
        <w:rPr>
          <w:i/>
          <w:noProof/>
        </w:rPr>
        <w:drawing>
          <wp:anchor distT="0" distB="0" distL="114300" distR="114300" simplePos="0" relativeHeight="251657728" behindDoc="1" locked="0" layoutInCell="1" allowOverlap="1">
            <wp:simplePos x="0" y="0"/>
            <wp:positionH relativeFrom="column">
              <wp:posOffset>4554855</wp:posOffset>
            </wp:positionH>
            <wp:positionV relativeFrom="paragraph">
              <wp:posOffset>121920</wp:posOffset>
            </wp:positionV>
            <wp:extent cx="1704975" cy="2352675"/>
            <wp:effectExtent l="0" t="0" r="9525" b="9525"/>
            <wp:wrapTight wrapText="bothSides">
              <wp:wrapPolygon edited="0">
                <wp:start x="0" y="0"/>
                <wp:lineTo x="0" y="21513"/>
                <wp:lineTo x="21479" y="21513"/>
                <wp:lineTo x="21479" y="0"/>
                <wp:lineTo x="0" y="0"/>
              </wp:wrapPolygon>
            </wp:wrapTight>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352675"/>
                    </a:xfrm>
                    <a:prstGeom prst="rect">
                      <a:avLst/>
                    </a:prstGeom>
                    <a:noFill/>
                  </pic:spPr>
                </pic:pic>
              </a:graphicData>
            </a:graphic>
            <wp14:sizeRelH relativeFrom="page">
              <wp14:pctWidth>0</wp14:pctWidth>
            </wp14:sizeRelH>
            <wp14:sizeRelV relativeFrom="page">
              <wp14:pctHeight>0</wp14:pctHeight>
            </wp14:sizeRelV>
          </wp:anchor>
        </w:drawing>
      </w:r>
      <w:r w:rsidR="00B718D5" w:rsidRPr="008176B8">
        <w:rPr>
          <w:rFonts w:ascii="Arial" w:hAnsi="Arial" w:cs="Arial"/>
          <w:i/>
          <w:color w:val="000000"/>
          <w:sz w:val="18"/>
          <w:szCs w:val="18"/>
        </w:rPr>
        <w:t>De bladverliezende heesters zijn van oudsher de meest toegepaste groep en binnen deze groep komen allerlei verschillen voor. Deze planten zijn ’s winters kaal, maar op een gegeven moment (die per soort verschilt) vormen ze in het voorjaar blad. Er zijn soorten die al daarvoor, aan de kale takken, bloeien, zoals de toverhazelaar (</w:t>
      </w:r>
      <w:r w:rsidR="00B718D5" w:rsidRPr="008176B8">
        <w:rPr>
          <w:rStyle w:val="Nadruk"/>
          <w:rFonts w:ascii="Arial" w:hAnsi="Arial" w:cs="Arial"/>
          <w:i w:val="0"/>
          <w:color w:val="000000"/>
          <w:sz w:val="18"/>
          <w:szCs w:val="18"/>
        </w:rPr>
        <w:t>Hamamelis</w:t>
      </w:r>
      <w:r w:rsidR="00B718D5" w:rsidRPr="008176B8">
        <w:rPr>
          <w:rFonts w:ascii="Arial" w:hAnsi="Arial" w:cs="Arial"/>
          <w:i/>
          <w:color w:val="000000"/>
          <w:sz w:val="18"/>
          <w:szCs w:val="18"/>
        </w:rPr>
        <w:t>). De grootste groep bloeit pas als de struiken al volop in blad staan. Bij sommige valt de bladontwikkeling samen met de bloei, bijvoorbeeld bij de dwergkwee (</w:t>
      </w:r>
      <w:proofErr w:type="spellStart"/>
      <w:r w:rsidR="00B718D5" w:rsidRPr="008176B8">
        <w:rPr>
          <w:rStyle w:val="Nadruk"/>
          <w:rFonts w:ascii="Arial" w:hAnsi="Arial" w:cs="Arial"/>
          <w:i w:val="0"/>
          <w:color w:val="000000"/>
          <w:sz w:val="18"/>
          <w:szCs w:val="18"/>
        </w:rPr>
        <w:t>Chaenomeles</w:t>
      </w:r>
      <w:proofErr w:type="spellEnd"/>
      <w:r w:rsidR="00B718D5" w:rsidRPr="008176B8">
        <w:rPr>
          <w:rFonts w:ascii="Arial" w:hAnsi="Arial" w:cs="Arial"/>
          <w:i/>
          <w:color w:val="000000"/>
          <w:sz w:val="18"/>
          <w:szCs w:val="18"/>
        </w:rPr>
        <w:t>). Vooral de soorten die aan kale takken bloeien, de naaktbloeiers, zijn geliefd vanwege de kleur (en soms geur) die ze in het koude jaargetijde in de tuin brengen. Bij de vroege bloeiers worden de bloemknoppen al in het jaar ervoor aangelegd, de late bloeiers (vanaf de zomer) bloeien vaak uit knoppen die pas in de eerste helft van het jaar werden gevormd. Dat heeft uiteraard consequenties voor de manier en het tijdstip waarop ze kunnen worden gesnoeid. Bladverliezende heesters laten in het najaar hun blad vallen, maar bij veel soorten gebeurt dat zeer kleurrijk, soms zelfs echt spectaculair. Niet alleen de herfstkleuren zijn prachtig, er zijn ook veel bladverliezende heesters met het hele seizoen blad in andere kleuren dan groen of in bonte (meerkleurige) uitvoering.</w:t>
      </w:r>
    </w:p>
    <w:p w:rsidR="005469BD" w:rsidRDefault="005469BD" w:rsidP="005469BD">
      <w:pPr>
        <w:pStyle w:val="inleiding"/>
        <w:ind w:left="0"/>
        <w:rPr>
          <w:rFonts w:ascii="Arial" w:hAnsi="Arial" w:cs="Arial"/>
          <w:szCs w:val="20"/>
        </w:rPr>
      </w:pPr>
    </w:p>
    <w:p w:rsidR="00F52FAF" w:rsidRPr="002657C3" w:rsidRDefault="002117F2" w:rsidP="00F52FAF">
      <w:pPr>
        <w:pStyle w:val="inleiding"/>
        <w:ind w:left="0"/>
        <w:rPr>
          <w:rFonts w:ascii="Arial" w:hAnsi="Arial" w:cs="Arial"/>
          <w:i w:val="0"/>
          <w:szCs w:val="20"/>
        </w:rPr>
      </w:pPr>
      <w:r w:rsidRPr="002657C3">
        <w:rPr>
          <w:rFonts w:ascii="Arial" w:hAnsi="Arial" w:cs="Arial"/>
          <w:b/>
          <w:i w:val="0"/>
          <w:sz w:val="24"/>
        </w:rPr>
        <w:t>Opdracht</w:t>
      </w:r>
      <w:r w:rsidR="00F52FAF" w:rsidRPr="002657C3">
        <w:rPr>
          <w:rFonts w:ascii="Arial" w:hAnsi="Arial" w:cs="Arial"/>
          <w:i w:val="0"/>
          <w:szCs w:val="20"/>
        </w:rPr>
        <w:t xml:space="preserve"> </w:t>
      </w:r>
    </w:p>
    <w:p w:rsidR="00F52FAF" w:rsidRDefault="00F52FAF" w:rsidP="00F52FAF">
      <w:pPr>
        <w:pStyle w:val="inleiding"/>
        <w:ind w:left="0"/>
        <w:rPr>
          <w:rFonts w:ascii="Arial" w:hAnsi="Arial" w:cs="Arial"/>
          <w:szCs w:val="20"/>
        </w:rPr>
      </w:pPr>
    </w:p>
    <w:p w:rsidR="00F52FAF" w:rsidRPr="00F2446E" w:rsidRDefault="00F52FAF" w:rsidP="00F52FAF">
      <w:pPr>
        <w:pStyle w:val="inleiding"/>
        <w:ind w:left="0"/>
        <w:rPr>
          <w:rFonts w:ascii="Arial" w:hAnsi="Arial" w:cs="Arial"/>
          <w:szCs w:val="20"/>
        </w:rPr>
      </w:pPr>
      <w:r w:rsidRPr="00B718D5">
        <w:rPr>
          <w:rFonts w:ascii="Arial" w:hAnsi="Arial" w:cs="Arial"/>
          <w:szCs w:val="20"/>
        </w:rPr>
        <w:t>Je gaat in deze opdracht 10 blad</w:t>
      </w:r>
      <w:r>
        <w:rPr>
          <w:rFonts w:ascii="Arial" w:hAnsi="Arial" w:cs="Arial"/>
          <w:szCs w:val="20"/>
        </w:rPr>
        <w:t xml:space="preserve">verliezende </w:t>
      </w:r>
      <w:r w:rsidRPr="00B718D5">
        <w:rPr>
          <w:rFonts w:ascii="Arial" w:hAnsi="Arial" w:cs="Arial"/>
          <w:szCs w:val="20"/>
        </w:rPr>
        <w:t xml:space="preserve">heesters </w:t>
      </w:r>
      <w:r w:rsidR="00F2446E" w:rsidRPr="00F2446E">
        <w:rPr>
          <w:rFonts w:ascii="Arial" w:hAnsi="Arial" w:cs="Arial"/>
          <w:i w:val="0"/>
          <w:szCs w:val="20"/>
        </w:rPr>
        <w:t>verzamelen, omschrijven, herkennen en benoemen</w:t>
      </w:r>
      <w:r w:rsidRPr="00F2446E">
        <w:rPr>
          <w:rFonts w:ascii="Arial" w:hAnsi="Arial" w:cs="Arial"/>
          <w:szCs w:val="20"/>
        </w:rPr>
        <w:t>.</w:t>
      </w:r>
    </w:p>
    <w:p w:rsidR="002117F2" w:rsidRPr="002117F2" w:rsidRDefault="002117F2" w:rsidP="002117F2">
      <w:pPr>
        <w:rPr>
          <w:rFonts w:ascii="Arial" w:hAnsi="Arial" w:cs="Arial"/>
          <w:b/>
          <w:sz w:val="20"/>
          <w:szCs w:val="20"/>
        </w:rPr>
      </w:pPr>
    </w:p>
    <w:p w:rsidR="002117F2" w:rsidRDefault="002117F2" w:rsidP="002117F2">
      <w:pPr>
        <w:pStyle w:val="opsomming"/>
        <w:tabs>
          <w:tab w:val="clear" w:pos="1440"/>
          <w:tab w:val="num" w:pos="0"/>
        </w:tabs>
        <w:ind w:left="360" w:hanging="360"/>
      </w:pPr>
      <w:r w:rsidRPr="006A24B2">
        <w:t xml:space="preserve">Verzamel </w:t>
      </w:r>
      <w:r w:rsidR="00F52FAF">
        <w:t>10 takken</w:t>
      </w:r>
      <w:r w:rsidRPr="006A24B2">
        <w:t xml:space="preserve"> </w:t>
      </w:r>
      <w:r w:rsidR="00F52FAF">
        <w:t xml:space="preserve">van </w:t>
      </w:r>
      <w:r w:rsidR="002406E1" w:rsidRPr="00ED3BB6">
        <w:rPr>
          <w:rFonts w:ascii="Arial" w:hAnsi="Arial" w:cs="Arial"/>
          <w:b/>
        </w:rPr>
        <w:t>bladverliezende heesters</w:t>
      </w:r>
      <w:r w:rsidRPr="006A24B2">
        <w:t xml:space="preserve"> in de volgorde zoals deze in de lijst staan</w:t>
      </w:r>
    </w:p>
    <w:p w:rsidR="002117F2" w:rsidRDefault="002117F2" w:rsidP="002117F2">
      <w:pPr>
        <w:pStyle w:val="opsomming"/>
        <w:ind w:hanging="1434"/>
      </w:pPr>
      <w:r w:rsidRPr="006A24B2">
        <w:t xml:space="preserve">Het verzamelen kun je doen met je </w:t>
      </w:r>
      <w:proofErr w:type="spellStart"/>
      <w:r w:rsidRPr="006A24B2">
        <w:t>stagebaas</w:t>
      </w:r>
      <w:proofErr w:type="spellEnd"/>
      <w:r w:rsidRPr="006A24B2">
        <w:t xml:space="preserve">, vriend(in), klasgenoot of zelfstandig. </w:t>
      </w:r>
    </w:p>
    <w:p w:rsidR="002117F2" w:rsidRPr="002117F2" w:rsidRDefault="002117F2" w:rsidP="002117F2">
      <w:pPr>
        <w:pStyle w:val="opsomming"/>
        <w:ind w:hanging="1434"/>
        <w:rPr>
          <w:rFonts w:ascii="Arial" w:hAnsi="Arial" w:cs="Arial"/>
        </w:rPr>
      </w:pPr>
      <w:r w:rsidRPr="006A24B2">
        <w:t xml:space="preserve">Zorg ervoor dat deze materialen zijn voorzien van een label met </w:t>
      </w:r>
      <w:r>
        <w:t>een nummer</w:t>
      </w:r>
    </w:p>
    <w:p w:rsidR="002117F2" w:rsidRDefault="002117F2" w:rsidP="00E839DC">
      <w:pPr>
        <w:pStyle w:val="opsomming"/>
        <w:tabs>
          <w:tab w:val="clear" w:pos="1440"/>
          <w:tab w:val="num" w:pos="426"/>
        </w:tabs>
        <w:ind w:left="426" w:hanging="426"/>
        <w:rPr>
          <w:rFonts w:ascii="Arial" w:hAnsi="Arial" w:cs="Arial"/>
        </w:rPr>
      </w:pPr>
      <w:r w:rsidRPr="006A24B2">
        <w:rPr>
          <w:rFonts w:ascii="Arial" w:hAnsi="Arial" w:cs="Arial"/>
        </w:rPr>
        <w:t xml:space="preserve">Zoek van elke </w:t>
      </w:r>
      <w:r w:rsidR="002406E1" w:rsidRPr="00ED3BB6">
        <w:rPr>
          <w:rFonts w:ascii="Arial" w:hAnsi="Arial" w:cs="Arial"/>
          <w:b/>
        </w:rPr>
        <w:t>bladverliezende heesters</w:t>
      </w:r>
      <w:r w:rsidR="002406E1" w:rsidRPr="00B718D5">
        <w:rPr>
          <w:rFonts w:ascii="Arial" w:hAnsi="Arial" w:cs="Arial"/>
        </w:rPr>
        <w:t xml:space="preserve"> </w:t>
      </w:r>
      <w:r w:rsidRPr="006A24B2">
        <w:rPr>
          <w:rFonts w:ascii="Arial" w:hAnsi="Arial" w:cs="Arial"/>
        </w:rPr>
        <w:t xml:space="preserve">de </w:t>
      </w:r>
      <w:r w:rsidR="00D63AB5">
        <w:rPr>
          <w:rFonts w:ascii="Arial" w:hAnsi="Arial" w:cs="Arial"/>
        </w:rPr>
        <w:t xml:space="preserve">3 </w:t>
      </w:r>
      <w:r w:rsidRPr="006A24B2">
        <w:rPr>
          <w:rFonts w:ascii="Arial" w:hAnsi="Arial" w:cs="Arial"/>
        </w:rPr>
        <w:t>belangrijkste kenmerken en</w:t>
      </w:r>
      <w:r w:rsidR="00E839DC">
        <w:rPr>
          <w:rFonts w:ascii="Arial" w:hAnsi="Arial" w:cs="Arial"/>
        </w:rPr>
        <w:t xml:space="preserve"> noteer deze in het bijgevoegde </w:t>
      </w:r>
      <w:r w:rsidRPr="006A24B2">
        <w:rPr>
          <w:rFonts w:ascii="Arial" w:hAnsi="Arial" w:cs="Arial"/>
        </w:rPr>
        <w:t>schema</w:t>
      </w:r>
    </w:p>
    <w:p w:rsidR="002117F2" w:rsidRDefault="002117F2" w:rsidP="002117F2">
      <w:pPr>
        <w:pStyle w:val="opsomming"/>
        <w:ind w:hanging="1434"/>
        <w:rPr>
          <w:rFonts w:ascii="Arial" w:hAnsi="Arial" w:cs="Arial"/>
        </w:rPr>
      </w:pPr>
      <w:r w:rsidRPr="006A24B2">
        <w:rPr>
          <w:rFonts w:ascii="Arial" w:hAnsi="Arial" w:cs="Arial"/>
        </w:rPr>
        <w:t>Zet de Nederlandse naam erbij.</w:t>
      </w:r>
    </w:p>
    <w:p w:rsidR="002117F2" w:rsidRDefault="002117F2" w:rsidP="002117F2">
      <w:pPr>
        <w:pStyle w:val="opsomming"/>
        <w:ind w:hanging="1434"/>
        <w:rPr>
          <w:rFonts w:ascii="Arial" w:hAnsi="Arial" w:cs="Arial"/>
        </w:rPr>
      </w:pPr>
      <w:r w:rsidRPr="006A24B2">
        <w:rPr>
          <w:rFonts w:ascii="Arial" w:hAnsi="Arial" w:cs="Arial"/>
        </w:rPr>
        <w:t>Leer de Nederlandse naam en de kenmerken van de plant</w:t>
      </w:r>
    </w:p>
    <w:p w:rsidR="002117F2" w:rsidRDefault="002117F2" w:rsidP="002117F2">
      <w:pPr>
        <w:pStyle w:val="opsomming"/>
        <w:ind w:hanging="1434"/>
        <w:rPr>
          <w:rFonts w:ascii="Arial" w:hAnsi="Arial" w:cs="Arial"/>
        </w:rPr>
      </w:pPr>
      <w:r>
        <w:rPr>
          <w:rFonts w:ascii="Arial" w:hAnsi="Arial" w:cs="Arial"/>
        </w:rPr>
        <w:t>Neem de planten en het schema mee naar school</w:t>
      </w:r>
    </w:p>
    <w:p w:rsidR="002117F2" w:rsidRPr="006A24B2" w:rsidRDefault="002117F2" w:rsidP="002117F2">
      <w:pPr>
        <w:pStyle w:val="opsomming"/>
        <w:ind w:hanging="1434"/>
        <w:rPr>
          <w:rFonts w:ascii="Arial" w:hAnsi="Arial" w:cs="Arial"/>
        </w:rPr>
      </w:pPr>
      <w:r w:rsidRPr="006A24B2">
        <w:rPr>
          <w:rFonts w:ascii="Arial" w:hAnsi="Arial" w:cs="Arial"/>
        </w:rPr>
        <w:t>Laat je werk (schriftelijk en mondeling) toetsen door je docent op school</w:t>
      </w:r>
    </w:p>
    <w:p w:rsidR="002117F2" w:rsidRDefault="002117F2" w:rsidP="002117F2">
      <w:pPr>
        <w:pStyle w:val="opsomming"/>
        <w:numPr>
          <w:ilvl w:val="0"/>
          <w:numId w:val="0"/>
        </w:numPr>
        <w:rPr>
          <w:rFonts w:ascii="Arial" w:hAnsi="Arial" w:cs="Arial"/>
        </w:rPr>
      </w:pPr>
    </w:p>
    <w:p w:rsidR="002117F2" w:rsidRPr="006C3C34" w:rsidRDefault="002117F2" w:rsidP="006C3C34">
      <w:pPr>
        <w:pStyle w:val="opsomming"/>
        <w:numPr>
          <w:ilvl w:val="0"/>
          <w:numId w:val="0"/>
        </w:numPr>
        <w:rPr>
          <w:rFonts w:ascii="Arial" w:hAnsi="Arial" w:cs="Arial"/>
          <w:b/>
        </w:rPr>
      </w:pPr>
      <w:r w:rsidRPr="006C3C34">
        <w:rPr>
          <w:rFonts w:ascii="Arial" w:hAnsi="Arial" w:cs="Arial"/>
          <w:b/>
        </w:rPr>
        <w:t>Wanneer heb je de opdracht voldoende uitgevoerd?</w:t>
      </w:r>
    </w:p>
    <w:p w:rsidR="002117F2" w:rsidRDefault="002117F2" w:rsidP="002117F2">
      <w:pPr>
        <w:pStyle w:val="opsomming"/>
        <w:ind w:hanging="1434"/>
        <w:rPr>
          <w:rFonts w:ascii="Arial" w:hAnsi="Arial" w:cs="Arial"/>
        </w:rPr>
      </w:pPr>
      <w:r w:rsidRPr="006A24B2">
        <w:rPr>
          <w:rFonts w:ascii="Arial" w:hAnsi="Arial" w:cs="Arial"/>
        </w:rPr>
        <w:t xml:space="preserve">De 10 </w:t>
      </w:r>
      <w:r w:rsidR="006C3C34">
        <w:rPr>
          <w:rFonts w:ascii="Arial" w:hAnsi="Arial" w:cs="Arial"/>
        </w:rPr>
        <w:t>B</w:t>
      </w:r>
      <w:r w:rsidR="006C3C34">
        <w:t>ladverliezende</w:t>
      </w:r>
      <w:r w:rsidR="00E839DC">
        <w:t xml:space="preserve"> heesters</w:t>
      </w:r>
      <w:r w:rsidR="00E839DC" w:rsidRPr="006A24B2">
        <w:rPr>
          <w:rFonts w:ascii="Arial" w:hAnsi="Arial" w:cs="Arial"/>
        </w:rPr>
        <w:t xml:space="preserve"> </w:t>
      </w:r>
      <w:r w:rsidRPr="006A24B2">
        <w:rPr>
          <w:rFonts w:ascii="Arial" w:hAnsi="Arial" w:cs="Arial"/>
        </w:rPr>
        <w:t>zijn juist benoemd.</w:t>
      </w:r>
    </w:p>
    <w:p w:rsidR="002117F2" w:rsidRDefault="002117F2" w:rsidP="002117F2">
      <w:pPr>
        <w:pStyle w:val="opsomming"/>
        <w:ind w:hanging="1434"/>
        <w:rPr>
          <w:rFonts w:ascii="Arial" w:hAnsi="Arial" w:cs="Arial"/>
        </w:rPr>
      </w:pPr>
      <w:r w:rsidRPr="006A24B2">
        <w:rPr>
          <w:rFonts w:ascii="Arial" w:hAnsi="Arial" w:cs="Arial"/>
        </w:rPr>
        <w:t xml:space="preserve">Je hebt van elke </w:t>
      </w:r>
      <w:r w:rsidR="002406E1" w:rsidRPr="00B718D5">
        <w:rPr>
          <w:rFonts w:ascii="Arial" w:hAnsi="Arial" w:cs="Arial"/>
        </w:rPr>
        <w:t>blad</w:t>
      </w:r>
      <w:r w:rsidR="002406E1">
        <w:rPr>
          <w:rFonts w:ascii="Arial" w:hAnsi="Arial" w:cs="Arial"/>
        </w:rPr>
        <w:t xml:space="preserve">verliezende </w:t>
      </w:r>
      <w:r w:rsidR="002406E1" w:rsidRPr="00B718D5">
        <w:rPr>
          <w:rFonts w:ascii="Arial" w:hAnsi="Arial" w:cs="Arial"/>
        </w:rPr>
        <w:t xml:space="preserve">heesters </w:t>
      </w:r>
      <w:r w:rsidRPr="006A24B2">
        <w:rPr>
          <w:rFonts w:ascii="Arial" w:hAnsi="Arial" w:cs="Arial"/>
        </w:rPr>
        <w:t>de belangrijkste kenmerken op geschreven.</w:t>
      </w:r>
    </w:p>
    <w:p w:rsidR="002117F2" w:rsidRDefault="002117F2" w:rsidP="002117F2">
      <w:pPr>
        <w:pStyle w:val="opsomming"/>
        <w:ind w:hanging="1434"/>
        <w:rPr>
          <w:rFonts w:ascii="Arial" w:hAnsi="Arial" w:cs="Arial"/>
        </w:rPr>
      </w:pPr>
      <w:r w:rsidRPr="006A24B2">
        <w:rPr>
          <w:rFonts w:ascii="Arial" w:hAnsi="Arial" w:cs="Arial"/>
        </w:rPr>
        <w:t>Je hebt de Nederlandse naam erbij geschreven</w:t>
      </w:r>
    </w:p>
    <w:p w:rsidR="002117F2" w:rsidRDefault="002117F2" w:rsidP="002117F2">
      <w:pPr>
        <w:pStyle w:val="opsomming"/>
        <w:ind w:hanging="1434"/>
        <w:rPr>
          <w:rFonts w:ascii="Arial" w:hAnsi="Arial" w:cs="Arial"/>
        </w:rPr>
      </w:pPr>
      <w:r w:rsidRPr="006A24B2">
        <w:rPr>
          <w:rFonts w:ascii="Arial" w:hAnsi="Arial" w:cs="Arial"/>
        </w:rPr>
        <w:t>Je hebt je werk afgetoetst</w:t>
      </w:r>
    </w:p>
    <w:p w:rsidR="00E839DC" w:rsidRPr="00E839DC" w:rsidRDefault="002117F2" w:rsidP="00E839DC">
      <w:pPr>
        <w:pStyle w:val="opsomming"/>
        <w:ind w:hanging="1434"/>
        <w:rPr>
          <w:rFonts w:ascii="Arial" w:hAnsi="Arial" w:cs="Arial"/>
          <w:b/>
        </w:rPr>
      </w:pPr>
      <w:r w:rsidRPr="00E839DC">
        <w:rPr>
          <w:rFonts w:ascii="Arial" w:hAnsi="Arial" w:cs="Arial"/>
        </w:rPr>
        <w:t>Je hebt netjes en overzichtelijk gewerkt.</w:t>
      </w:r>
    </w:p>
    <w:p w:rsidR="00E839DC" w:rsidRPr="00E839DC" w:rsidRDefault="00E839DC" w:rsidP="00E839DC">
      <w:pPr>
        <w:pStyle w:val="opsomming"/>
        <w:numPr>
          <w:ilvl w:val="0"/>
          <w:numId w:val="0"/>
        </w:numPr>
        <w:ind w:left="1434"/>
        <w:rPr>
          <w:rFonts w:ascii="Arial" w:hAnsi="Arial" w:cs="Arial"/>
          <w:b/>
        </w:rPr>
      </w:pPr>
    </w:p>
    <w:p w:rsidR="002117F2" w:rsidRPr="00E839DC" w:rsidRDefault="002117F2" w:rsidP="00E839DC">
      <w:pPr>
        <w:pStyle w:val="opsomming"/>
        <w:numPr>
          <w:ilvl w:val="0"/>
          <w:numId w:val="0"/>
        </w:numPr>
        <w:rPr>
          <w:rFonts w:ascii="Arial" w:hAnsi="Arial" w:cs="Arial"/>
          <w:b/>
        </w:rPr>
      </w:pPr>
      <w:r w:rsidRPr="00E839DC">
        <w:rPr>
          <w:rFonts w:ascii="Arial" w:hAnsi="Arial" w:cs="Arial"/>
          <w:b/>
        </w:rPr>
        <w:t xml:space="preserve">Wat kun je opnemen in je portfolio? </w:t>
      </w:r>
    </w:p>
    <w:p w:rsidR="00381E3A" w:rsidRDefault="002117F2" w:rsidP="002117F2">
      <w:pPr>
        <w:pStyle w:val="opsomming"/>
        <w:ind w:hanging="1434"/>
        <w:rPr>
          <w:rFonts w:ascii="Arial" w:hAnsi="Arial" w:cs="Arial"/>
        </w:rPr>
      </w:pPr>
      <w:r w:rsidRPr="006A24B2">
        <w:rPr>
          <w:rFonts w:ascii="Arial" w:hAnsi="Arial" w:cs="Arial"/>
        </w:rPr>
        <w:t xml:space="preserve">Deze opdracht </w:t>
      </w:r>
    </w:p>
    <w:p w:rsidR="002117F2" w:rsidRDefault="00381E3A" w:rsidP="00381E3A">
      <w:pPr>
        <w:pStyle w:val="opsomming"/>
        <w:ind w:hanging="1434"/>
        <w:rPr>
          <w:rFonts w:ascii="Arial" w:hAnsi="Arial" w:cs="Arial"/>
        </w:rPr>
      </w:pPr>
      <w:r>
        <w:rPr>
          <w:rFonts w:ascii="Arial" w:hAnsi="Arial" w:cs="Arial"/>
        </w:rPr>
        <w:t>Je ingevulde schema met de beoordeling</w:t>
      </w:r>
    </w:p>
    <w:p w:rsidR="00F52FAF" w:rsidRDefault="00F52FAF" w:rsidP="00F52FAF">
      <w:pPr>
        <w:pStyle w:val="TabelopsommingChar"/>
        <w:numPr>
          <w:ilvl w:val="0"/>
          <w:numId w:val="0"/>
        </w:numPr>
        <w:ind w:left="360" w:hanging="360"/>
      </w:pPr>
    </w:p>
    <w:p w:rsidR="00F52FAF" w:rsidRDefault="00F52FAF" w:rsidP="00F52FAF">
      <w:pPr>
        <w:pStyle w:val="TabelopsommingChar"/>
        <w:numPr>
          <w:ilvl w:val="0"/>
          <w:numId w:val="0"/>
        </w:numPr>
        <w:ind w:left="360" w:hanging="360"/>
      </w:pPr>
    </w:p>
    <w:p w:rsidR="00F52FAF" w:rsidRDefault="00F52FAF" w:rsidP="00F52FAF">
      <w:pPr>
        <w:pStyle w:val="TabelopsommingChar"/>
        <w:numPr>
          <w:ilvl w:val="0"/>
          <w:numId w:val="0"/>
        </w:numPr>
        <w:ind w:left="360" w:hanging="360"/>
      </w:pPr>
    </w:p>
    <w:p w:rsidR="00F52FAF" w:rsidRDefault="00F52FAF" w:rsidP="00F52FAF">
      <w:pPr>
        <w:pStyle w:val="TabelopsommingChar"/>
        <w:numPr>
          <w:ilvl w:val="0"/>
          <w:numId w:val="0"/>
        </w:numPr>
        <w:ind w:left="360" w:hanging="360"/>
      </w:pPr>
    </w:p>
    <w:p w:rsidR="00F52FAF" w:rsidRDefault="00F52FAF" w:rsidP="00F52FAF">
      <w:pPr>
        <w:pStyle w:val="TabelopsommingChar"/>
        <w:numPr>
          <w:ilvl w:val="0"/>
          <w:numId w:val="0"/>
        </w:numPr>
        <w:ind w:left="360" w:hanging="360"/>
      </w:pPr>
    </w:p>
    <w:p w:rsidR="00F52FAF" w:rsidRDefault="00F52FAF" w:rsidP="00F52FAF">
      <w:pPr>
        <w:pStyle w:val="TabelopsommingChar"/>
        <w:numPr>
          <w:ilvl w:val="0"/>
          <w:numId w:val="0"/>
        </w:numPr>
        <w:ind w:left="360" w:hanging="360"/>
      </w:pPr>
    </w:p>
    <w:p w:rsidR="00F52FAF" w:rsidRDefault="00F52FAF" w:rsidP="00F52FAF">
      <w:pPr>
        <w:pStyle w:val="TabelopsommingChar"/>
        <w:numPr>
          <w:ilvl w:val="0"/>
          <w:numId w:val="0"/>
        </w:numPr>
        <w:ind w:left="360" w:hanging="360"/>
      </w:pPr>
    </w:p>
    <w:p w:rsidR="00ED3BB6" w:rsidRDefault="00ED3BB6" w:rsidP="00F52FAF">
      <w:pPr>
        <w:pStyle w:val="TabelopsommingChar"/>
        <w:numPr>
          <w:ilvl w:val="0"/>
          <w:numId w:val="0"/>
        </w:numPr>
        <w:ind w:left="360" w:hanging="360"/>
      </w:pPr>
    </w:p>
    <w:p w:rsidR="00F52FAF" w:rsidRDefault="00F52FAF" w:rsidP="00F52FAF">
      <w:pPr>
        <w:pStyle w:val="TabelopsommingChar"/>
        <w:numPr>
          <w:ilvl w:val="0"/>
          <w:numId w:val="0"/>
        </w:numPr>
        <w:ind w:left="360" w:hanging="360"/>
      </w:pPr>
    </w:p>
    <w:p w:rsidR="004A0315" w:rsidRPr="00C04B94" w:rsidRDefault="004A0315" w:rsidP="004A0315">
      <w:pPr>
        <w:jc w:val="center"/>
        <w:rPr>
          <w:rFonts w:ascii="Arial" w:hAnsi="Arial" w:cs="Arial"/>
          <w:b/>
          <w:sz w:val="36"/>
          <w:szCs w:val="36"/>
        </w:rPr>
      </w:pPr>
      <w:r w:rsidRPr="00C04B94">
        <w:rPr>
          <w:rFonts w:ascii="Arial" w:hAnsi="Arial" w:cs="Arial"/>
          <w:b/>
          <w:sz w:val="36"/>
          <w:szCs w:val="36"/>
        </w:rPr>
        <w:lastRenderedPageBreak/>
        <w:t xml:space="preserve">Schema Materialenkennis </w:t>
      </w:r>
      <w:r>
        <w:rPr>
          <w:rFonts w:ascii="Arial" w:hAnsi="Arial" w:cs="Arial"/>
          <w:b/>
          <w:sz w:val="36"/>
          <w:szCs w:val="36"/>
        </w:rPr>
        <w:t>Blad verliezende heesters</w:t>
      </w:r>
      <w:r w:rsidRPr="00C04B94">
        <w:rPr>
          <w:rFonts w:ascii="Arial" w:hAnsi="Arial" w:cs="Arial"/>
          <w:b/>
          <w:sz w:val="36"/>
          <w:szCs w:val="36"/>
        </w:rPr>
        <w:t xml:space="preserve"> </w:t>
      </w:r>
    </w:p>
    <w:p w:rsidR="004A0315" w:rsidRPr="00C04B94" w:rsidRDefault="004A0315" w:rsidP="004A0315">
      <w:pPr>
        <w:jc w:val="center"/>
        <w:rPr>
          <w:rFonts w:ascii="Arial" w:hAnsi="Arial" w:cs="Arial"/>
          <w:b/>
          <w:sz w:val="32"/>
          <w:szCs w:val="32"/>
        </w:rPr>
      </w:pPr>
    </w:p>
    <w:tbl>
      <w:tblPr>
        <w:tblW w:w="95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
        <w:gridCol w:w="5818"/>
        <w:gridCol w:w="2822"/>
      </w:tblGrid>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1</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b/>
                <w:bCs/>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2</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3</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4</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b/>
                <w:bCs/>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5</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b/>
                <w:bCs/>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bl>
    <w:p w:rsidR="004A0315" w:rsidRPr="00C04B94" w:rsidRDefault="004A0315" w:rsidP="004A0315">
      <w:pPr>
        <w:rPr>
          <w:rFonts w:ascii="Arial" w:hAnsi="Arial" w:cs="Arial"/>
          <w:b/>
          <w:sz w:val="20"/>
          <w:szCs w:val="20"/>
        </w:rPr>
      </w:pPr>
    </w:p>
    <w:p w:rsidR="004A0315" w:rsidRPr="00C04B94" w:rsidRDefault="004A0315" w:rsidP="004A0315">
      <w:pPr>
        <w:rPr>
          <w:rFonts w:ascii="Arial" w:hAnsi="Arial" w:cs="Arial"/>
          <w:b/>
          <w:sz w:val="20"/>
          <w:szCs w:val="20"/>
        </w:rPr>
      </w:pPr>
    </w:p>
    <w:p w:rsidR="004A0315" w:rsidRPr="00C04B94" w:rsidRDefault="004A0315" w:rsidP="004A0315">
      <w:pPr>
        <w:rPr>
          <w:rFonts w:ascii="Arial" w:hAnsi="Arial" w:cs="Arial"/>
          <w:b/>
          <w:sz w:val="20"/>
          <w:szCs w:val="20"/>
        </w:rPr>
      </w:pPr>
    </w:p>
    <w:p w:rsidR="004A0315" w:rsidRPr="00C04B94" w:rsidRDefault="004A0315" w:rsidP="004A0315">
      <w:pPr>
        <w:rPr>
          <w:rFonts w:ascii="Arial" w:hAnsi="Arial" w:cs="Arial"/>
          <w:b/>
          <w:sz w:val="20"/>
          <w:szCs w:val="20"/>
        </w:rPr>
      </w:pPr>
    </w:p>
    <w:p w:rsidR="004A0315" w:rsidRPr="00C04B94" w:rsidRDefault="004A0315" w:rsidP="004A0315">
      <w:pPr>
        <w:rPr>
          <w:rFonts w:ascii="Arial" w:hAnsi="Arial" w:cs="Arial"/>
          <w:b/>
          <w:sz w:val="20"/>
          <w:szCs w:val="20"/>
        </w:rPr>
      </w:pPr>
    </w:p>
    <w:p w:rsidR="004A0315" w:rsidRPr="00C04B94" w:rsidRDefault="004A0315" w:rsidP="004A0315">
      <w:pPr>
        <w:rPr>
          <w:rFonts w:ascii="Arial" w:hAnsi="Arial" w:cs="Arial"/>
          <w:b/>
          <w:sz w:val="20"/>
          <w:szCs w:val="20"/>
        </w:rPr>
      </w:pPr>
    </w:p>
    <w:p w:rsidR="004A0315" w:rsidRPr="00C04B94" w:rsidRDefault="004A0315" w:rsidP="004A0315">
      <w:pPr>
        <w:rPr>
          <w:rFonts w:ascii="Arial" w:hAnsi="Arial" w:cs="Arial"/>
          <w:b/>
          <w:sz w:val="20"/>
          <w:szCs w:val="20"/>
        </w:rPr>
      </w:pPr>
    </w:p>
    <w:tbl>
      <w:tblPr>
        <w:tblW w:w="95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
        <w:gridCol w:w="5818"/>
        <w:gridCol w:w="2822"/>
      </w:tblGrid>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lastRenderedPageBreak/>
              <w:t xml:space="preserve">    </w:t>
            </w:r>
            <w:r w:rsidRPr="00C04B94">
              <w:rPr>
                <w:rFonts w:ascii="Arial" w:hAnsi="Arial" w:cs="Arial"/>
                <w:b/>
                <w:bCs/>
                <w:sz w:val="28"/>
                <w:szCs w:val="28"/>
              </w:rPr>
              <w:t>6</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7</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8</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9</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270"/>
        </w:trPr>
        <w:tc>
          <w:tcPr>
            <w:tcW w:w="860" w:type="dxa"/>
            <w:tcBorders>
              <w:top w:val="single" w:sz="4" w:space="0" w:color="auto"/>
              <w:left w:val="single" w:sz="4" w:space="0" w:color="auto"/>
              <w:bottom w:val="single" w:sz="4" w:space="0" w:color="auto"/>
              <w:right w:val="single" w:sz="4" w:space="0" w:color="auto"/>
            </w:tcBorders>
            <w:shd w:val="clear" w:color="auto" w:fill="92D050"/>
            <w:noWrap/>
          </w:tcPr>
          <w:p w:rsidR="004A0315" w:rsidRPr="00C04B94" w:rsidRDefault="004A0315" w:rsidP="005F0344">
            <w:pPr>
              <w:rPr>
                <w:rFonts w:ascii="Arial" w:hAnsi="Arial" w:cs="Arial"/>
                <w:sz w:val="28"/>
                <w:szCs w:val="28"/>
              </w:rPr>
            </w:pPr>
            <w:r w:rsidRPr="00C04B94">
              <w:rPr>
                <w:rFonts w:ascii="Arial" w:hAnsi="Arial" w:cs="Arial"/>
                <w:b/>
                <w:bCs/>
                <w:sz w:val="20"/>
                <w:szCs w:val="20"/>
              </w:rPr>
              <w:t xml:space="preserve">    </w:t>
            </w:r>
            <w:r w:rsidRPr="00C04B94">
              <w:rPr>
                <w:rFonts w:ascii="Arial" w:hAnsi="Arial" w:cs="Arial"/>
                <w:b/>
                <w:bCs/>
                <w:sz w:val="28"/>
                <w:szCs w:val="28"/>
              </w:rPr>
              <w:t>10</w:t>
            </w:r>
            <w:r w:rsidRPr="00C04B94">
              <w:rPr>
                <w:rFonts w:ascii="Arial" w:hAnsi="Arial" w:cs="Arial"/>
                <w:sz w:val="28"/>
                <w:szCs w:val="28"/>
              </w:rPr>
              <w:t> </w:t>
            </w:r>
          </w:p>
          <w:p w:rsidR="004A0315" w:rsidRPr="00C04B94" w:rsidRDefault="004A0315" w:rsidP="005F0344">
            <w:pPr>
              <w:rPr>
                <w:rFonts w:ascii="Arial" w:hAnsi="Arial" w:cs="Arial"/>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92D050"/>
            <w:hideMark/>
          </w:tcPr>
          <w:p w:rsidR="004A0315" w:rsidRPr="00C04B94" w:rsidRDefault="004A0315" w:rsidP="005F0344">
            <w:pPr>
              <w:rPr>
                <w:rFonts w:ascii="Arial" w:hAnsi="Arial" w:cs="Arial"/>
              </w:rPr>
            </w:pPr>
            <w:r w:rsidRPr="00C04B94">
              <w:rPr>
                <w:rFonts w:ascii="Arial" w:hAnsi="Arial" w:cs="Arial"/>
                <w:b/>
                <w:bCs/>
              </w:rPr>
              <w:t>Nederlandse naam:</w:t>
            </w:r>
          </w:p>
          <w:p w:rsidR="004A0315" w:rsidRPr="00C04B94" w:rsidRDefault="004A0315" w:rsidP="005F0344">
            <w:pPr>
              <w:rPr>
                <w:rFonts w:ascii="Arial" w:hAnsi="Arial" w:cs="Arial"/>
                <w:sz w:val="20"/>
                <w:szCs w:val="20"/>
              </w:rPr>
            </w:pPr>
            <w:r w:rsidRPr="00C04B94">
              <w:rPr>
                <w:rFonts w:ascii="Arial" w:hAnsi="Arial" w:cs="Arial"/>
                <w:sz w:val="20"/>
                <w:szCs w:val="20"/>
              </w:rPr>
              <w:t>(Streeknamen mag)</w:t>
            </w:r>
          </w:p>
        </w:tc>
      </w:tr>
      <w:tr w:rsidR="004A0315" w:rsidRPr="00C04B94" w:rsidTr="005F0344">
        <w:trPr>
          <w:trHeight w:val="307"/>
        </w:trPr>
        <w:tc>
          <w:tcPr>
            <w:tcW w:w="9500"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4A0315" w:rsidRPr="00C04B94" w:rsidRDefault="004A0315" w:rsidP="005F0344">
            <w:pPr>
              <w:rPr>
                <w:rFonts w:ascii="Arial" w:hAnsi="Arial" w:cs="Arial"/>
                <w:b/>
                <w:sz w:val="20"/>
                <w:szCs w:val="20"/>
              </w:rPr>
            </w:pPr>
            <w:r w:rsidRPr="00C04B94">
              <w:rPr>
                <w:rFonts w:ascii="Arial" w:hAnsi="Arial" w:cs="Arial"/>
                <w:b/>
                <w:bCs/>
              </w:rPr>
              <w:t xml:space="preserve">Herkenning aan:  </w:t>
            </w:r>
          </w:p>
        </w:tc>
      </w:tr>
      <w:tr w:rsidR="004A0315" w:rsidRPr="00C04B94" w:rsidTr="005F0344">
        <w:trPr>
          <w:trHeight w:val="514"/>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A</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ind w:left="270"/>
              <w:rPr>
                <w:rFonts w:ascii="Arial" w:hAnsi="Arial" w:cs="Arial"/>
                <w:b/>
                <w:bCs/>
              </w:rPr>
            </w:pPr>
          </w:p>
        </w:tc>
        <w:tc>
          <w:tcPr>
            <w:tcW w:w="2822" w:type="dxa"/>
            <w:vMerge w:val="restart"/>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rPr>
                <w:rFonts w:ascii="Arial" w:hAnsi="Arial" w:cs="Arial"/>
                <w:b/>
                <w:bCs/>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p>
          <w:p w:rsidR="004A0315" w:rsidRPr="00C04B94" w:rsidRDefault="004A0315" w:rsidP="005F0344">
            <w:pPr>
              <w:rPr>
                <w:rFonts w:ascii="Arial" w:hAnsi="Arial" w:cs="Arial"/>
                <w:sz w:val="20"/>
                <w:szCs w:val="20"/>
              </w:rPr>
            </w:pPr>
            <w:r w:rsidRPr="00C04B94">
              <w:rPr>
                <w:rFonts w:ascii="Arial" w:hAnsi="Arial" w:cs="Arial"/>
                <w:sz w:val="20"/>
                <w:szCs w:val="20"/>
              </w:rPr>
              <w:t>Plek voor evt. een afbeelding</w:t>
            </w:r>
          </w:p>
          <w:p w:rsidR="004A0315" w:rsidRPr="00C04B94" w:rsidRDefault="004A0315" w:rsidP="005F0344">
            <w:pPr>
              <w:rPr>
                <w:rFonts w:ascii="Arial" w:hAnsi="Arial" w:cs="Arial"/>
                <w:b/>
                <w:bCs/>
              </w:rPr>
            </w:pPr>
          </w:p>
          <w:p w:rsidR="004A0315" w:rsidRPr="00C04B94" w:rsidRDefault="004A0315" w:rsidP="005F0344">
            <w:pPr>
              <w:rPr>
                <w:rFonts w:ascii="Arial" w:hAnsi="Arial" w:cs="Arial"/>
                <w:b/>
                <w:bCs/>
              </w:rPr>
            </w:pPr>
          </w:p>
        </w:tc>
      </w:tr>
      <w:tr w:rsidR="004A0315" w:rsidRPr="00C04B94" w:rsidTr="005F0344">
        <w:trPr>
          <w:trHeight w:val="581"/>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jc w:val="center"/>
              <w:rPr>
                <w:rFonts w:ascii="Arial" w:hAnsi="Arial" w:cs="Arial"/>
                <w:b/>
                <w:bCs/>
              </w:rPr>
            </w:pPr>
          </w:p>
          <w:p w:rsidR="004A0315" w:rsidRPr="00C04B94" w:rsidRDefault="004A0315" w:rsidP="005F0344">
            <w:pPr>
              <w:jc w:val="center"/>
              <w:rPr>
                <w:rFonts w:ascii="Arial" w:hAnsi="Arial" w:cs="Arial"/>
                <w:b/>
                <w:bCs/>
              </w:rPr>
            </w:pPr>
            <w:r w:rsidRPr="00C04B94">
              <w:rPr>
                <w:rFonts w:ascii="Arial" w:hAnsi="Arial" w:cs="Arial"/>
                <w:b/>
                <w:bCs/>
              </w:rPr>
              <w:t>B</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sz w:val="20"/>
                <w:szCs w:val="20"/>
              </w:rPr>
            </w:pPr>
          </w:p>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r w:rsidR="004A0315" w:rsidRPr="00C04B94" w:rsidTr="005F0344">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0315" w:rsidRPr="00C04B94" w:rsidRDefault="004A0315" w:rsidP="005F0344">
            <w:pPr>
              <w:ind w:left="720"/>
              <w:jc w:val="center"/>
              <w:rPr>
                <w:rFonts w:ascii="Arial" w:hAnsi="Arial" w:cs="Arial"/>
                <w:b/>
              </w:rPr>
            </w:pPr>
          </w:p>
          <w:p w:rsidR="004A0315" w:rsidRPr="00C04B94" w:rsidRDefault="004A0315" w:rsidP="005F0344">
            <w:pPr>
              <w:jc w:val="center"/>
              <w:rPr>
                <w:rFonts w:ascii="Arial" w:hAnsi="Arial" w:cs="Arial"/>
                <w:b/>
              </w:rPr>
            </w:pPr>
            <w:r w:rsidRPr="00C04B94">
              <w:rPr>
                <w:rFonts w:ascii="Arial" w:hAnsi="Arial" w:cs="Arial"/>
                <w:b/>
              </w:rPr>
              <w:t>C</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4A0315" w:rsidRPr="00C04B94" w:rsidRDefault="004A0315" w:rsidP="005F0344">
            <w:pPr>
              <w:ind w:left="270"/>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15" w:rsidRPr="00C04B94" w:rsidRDefault="004A0315" w:rsidP="005F0344">
            <w:pPr>
              <w:rPr>
                <w:rFonts w:ascii="Arial" w:hAnsi="Arial" w:cs="Arial"/>
                <w:b/>
                <w:bCs/>
              </w:rPr>
            </w:pPr>
          </w:p>
        </w:tc>
      </w:tr>
    </w:tbl>
    <w:p w:rsidR="004A0315" w:rsidRPr="00C04B94" w:rsidRDefault="004A0315" w:rsidP="004A0315">
      <w:pPr>
        <w:rPr>
          <w:rFonts w:ascii="Arial" w:hAnsi="Arial" w:cs="Arial"/>
          <w:sz w:val="22"/>
        </w:rPr>
      </w:pPr>
    </w:p>
    <w:tbl>
      <w:tblPr>
        <w:tblpPr w:leftFromText="141" w:rightFromText="141" w:vertAnchor="text" w:horzAnchor="page" w:tblpX="7993" w:tblpY="11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tblGrid>
      <w:tr w:rsidR="004A0315" w:rsidRPr="000C09A8" w:rsidTr="005F0344">
        <w:tc>
          <w:tcPr>
            <w:tcW w:w="992" w:type="dxa"/>
            <w:shd w:val="clear" w:color="auto" w:fill="auto"/>
          </w:tcPr>
          <w:p w:rsidR="004A0315" w:rsidRPr="000C09A8" w:rsidRDefault="004A0315" w:rsidP="005F0344">
            <w:pPr>
              <w:rPr>
                <w:rFonts w:ascii="Arial" w:hAnsi="Arial" w:cs="Arial"/>
                <w:b/>
                <w:sz w:val="22"/>
                <w:u w:val="single"/>
              </w:rPr>
            </w:pPr>
            <w:r w:rsidRPr="000C09A8">
              <w:rPr>
                <w:rFonts w:ascii="Arial" w:hAnsi="Arial" w:cs="Arial"/>
                <w:b/>
                <w:sz w:val="22"/>
                <w:u w:val="single"/>
              </w:rPr>
              <w:t>Cijfer</w:t>
            </w:r>
          </w:p>
          <w:p w:rsidR="004A0315" w:rsidRPr="000C09A8" w:rsidRDefault="004A0315" w:rsidP="005F0344">
            <w:pPr>
              <w:rPr>
                <w:rFonts w:ascii="Arial" w:hAnsi="Arial" w:cs="Arial"/>
                <w:b/>
                <w:sz w:val="22"/>
                <w:u w:val="single"/>
              </w:rPr>
            </w:pPr>
          </w:p>
        </w:tc>
      </w:tr>
      <w:tr w:rsidR="004A0315" w:rsidRPr="000C09A8" w:rsidTr="005F0344">
        <w:tc>
          <w:tcPr>
            <w:tcW w:w="992" w:type="dxa"/>
            <w:shd w:val="clear" w:color="auto" w:fill="auto"/>
          </w:tcPr>
          <w:p w:rsidR="004A0315" w:rsidRPr="000C09A8" w:rsidRDefault="004A0315" w:rsidP="005F0344">
            <w:pPr>
              <w:rPr>
                <w:rFonts w:ascii="Arial" w:hAnsi="Arial" w:cs="Arial"/>
                <w:b/>
                <w:sz w:val="22"/>
                <w:u w:val="single"/>
              </w:rPr>
            </w:pPr>
          </w:p>
          <w:p w:rsidR="004A0315" w:rsidRPr="000C09A8" w:rsidRDefault="004A0315" w:rsidP="005F0344">
            <w:pPr>
              <w:rPr>
                <w:rFonts w:ascii="Arial" w:hAnsi="Arial" w:cs="Arial"/>
                <w:b/>
                <w:sz w:val="22"/>
                <w:u w:val="single"/>
              </w:rPr>
            </w:pPr>
          </w:p>
          <w:p w:rsidR="004A0315" w:rsidRPr="000C09A8" w:rsidRDefault="004A0315" w:rsidP="005F0344">
            <w:pPr>
              <w:rPr>
                <w:rFonts w:ascii="Arial" w:hAnsi="Arial" w:cs="Arial"/>
                <w:b/>
                <w:sz w:val="22"/>
                <w:u w:val="single"/>
              </w:rPr>
            </w:pPr>
          </w:p>
        </w:tc>
      </w:tr>
    </w:tbl>
    <w:p w:rsidR="004A0315" w:rsidRPr="00C04B94" w:rsidRDefault="004A0315" w:rsidP="004A0315">
      <w:pPr>
        <w:rPr>
          <w:rFonts w:ascii="Arial" w:hAnsi="Arial" w:cs="Arial"/>
          <w:sz w:val="22"/>
        </w:rPr>
      </w:pPr>
      <w:r w:rsidRPr="00C04B94">
        <w:rPr>
          <w:rFonts w:ascii="Arial" w:hAnsi="Arial" w:cs="Arial"/>
          <w:sz w:val="22"/>
        </w:rPr>
        <w:t xml:space="preserve">Plaats, datum, naam + handtekening  </w:t>
      </w:r>
    </w:p>
    <w:p w:rsidR="004A0315" w:rsidRPr="00C04B94" w:rsidRDefault="004A0315" w:rsidP="004A0315">
      <w:pPr>
        <w:rPr>
          <w:rFonts w:ascii="Arial" w:hAnsi="Arial" w:cs="Arial"/>
          <w:bCs/>
          <w:sz w:val="22"/>
        </w:rPr>
      </w:pPr>
      <w:r w:rsidRPr="00C04B94">
        <w:rPr>
          <w:rFonts w:ascii="Arial" w:hAnsi="Arial" w:cs="Arial"/>
          <w:sz w:val="22"/>
        </w:rPr>
        <w:t xml:space="preserve">praktijkdocent AOC OOST </w:t>
      </w:r>
      <w:r w:rsidRPr="00C04B94">
        <w:rPr>
          <w:rFonts w:ascii="Arial" w:hAnsi="Arial" w:cs="Arial"/>
          <w:bCs/>
          <w:sz w:val="22"/>
        </w:rPr>
        <w:t xml:space="preserve">:    </w:t>
      </w:r>
    </w:p>
    <w:p w:rsidR="004A0315" w:rsidRPr="00C04B94" w:rsidRDefault="004A0315" w:rsidP="004A0315">
      <w:pPr>
        <w:rPr>
          <w:rFonts w:ascii="Arial" w:hAnsi="Arial" w:cs="Arial"/>
          <w:bCs/>
          <w:sz w:val="22"/>
        </w:rPr>
      </w:pPr>
    </w:p>
    <w:p w:rsidR="004A0315" w:rsidRPr="00C04B94" w:rsidRDefault="004A0315" w:rsidP="004A0315">
      <w:pPr>
        <w:rPr>
          <w:rFonts w:ascii="Arial" w:hAnsi="Arial" w:cs="Arial"/>
          <w:b/>
          <w:sz w:val="20"/>
          <w:szCs w:val="20"/>
        </w:rPr>
      </w:pPr>
      <w:proofErr w:type="spellStart"/>
      <w:r w:rsidRPr="00C04B94">
        <w:rPr>
          <w:rFonts w:ascii="Arial" w:hAnsi="Arial" w:cs="Arial"/>
          <w:bCs/>
          <w:sz w:val="22"/>
        </w:rPr>
        <w:t>B.hooge</w:t>
      </w:r>
      <w:proofErr w:type="spellEnd"/>
      <w:r w:rsidRPr="00C04B94">
        <w:rPr>
          <w:rFonts w:ascii="Arial" w:hAnsi="Arial" w:cs="Arial"/>
          <w:bCs/>
          <w:sz w:val="22"/>
        </w:rPr>
        <w:t xml:space="preserve"> Venterink      </w:t>
      </w:r>
    </w:p>
    <w:p w:rsidR="004A0315" w:rsidRPr="00C04B94" w:rsidRDefault="004A0315" w:rsidP="004A0315">
      <w:pPr>
        <w:rPr>
          <w:rFonts w:ascii="Arial" w:hAnsi="Arial" w:cs="Arial"/>
          <w:b/>
          <w:sz w:val="20"/>
          <w:szCs w:val="20"/>
        </w:rPr>
      </w:pPr>
    </w:p>
    <w:p w:rsidR="004A0315" w:rsidRPr="00C04B94" w:rsidRDefault="004A0315" w:rsidP="004A0315">
      <w:pPr>
        <w:pStyle w:val="opsomming"/>
        <w:numPr>
          <w:ilvl w:val="0"/>
          <w:numId w:val="0"/>
        </w:numPr>
        <w:ind w:left="1434" w:hanging="357"/>
        <w:rPr>
          <w:rFonts w:ascii="Arial" w:hAnsi="Arial" w:cs="Arial"/>
        </w:rPr>
      </w:pPr>
    </w:p>
    <w:p w:rsidR="004A0315" w:rsidRDefault="004A0315" w:rsidP="00D148F4">
      <w:pPr>
        <w:pStyle w:val="TabelopsommingChar"/>
        <w:numPr>
          <w:ilvl w:val="0"/>
          <w:numId w:val="0"/>
        </w:numPr>
        <w:ind w:left="360"/>
      </w:pPr>
    </w:p>
    <w:sectPr w:rsidR="004A0315" w:rsidSect="00285A7B">
      <w:pgSz w:w="11906" w:h="16838"/>
      <w:pgMar w:top="426" w:right="991" w:bottom="71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A03EB"/>
    <w:multiLevelType w:val="hybridMultilevel"/>
    <w:tmpl w:val="E9E6CA7E"/>
    <w:lvl w:ilvl="0" w:tplc="0B003CDA">
      <w:start w:val="1"/>
      <w:numFmt w:val="bullet"/>
      <w:pStyle w:val="TabelopsommingChar"/>
      <w:lvlText w:val=""/>
      <w:lvlJc w:val="left"/>
      <w:pPr>
        <w:tabs>
          <w:tab w:val="num" w:pos="360"/>
        </w:tabs>
        <w:ind w:left="360" w:hanging="360"/>
      </w:pPr>
      <w:rPr>
        <w:rFonts w:ascii="Wingdings" w:hAnsi="Wingdings" w:hint="default"/>
        <w:color w:val="auto"/>
      </w:rPr>
    </w:lvl>
    <w:lvl w:ilvl="1" w:tplc="B43AB198">
      <w:start w:val="1"/>
      <w:numFmt w:val="bullet"/>
      <w:pStyle w:val="Tabelopsommingniveau2Char"/>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F2"/>
    <w:rsid w:val="000F2EA1"/>
    <w:rsid w:val="00117BA4"/>
    <w:rsid w:val="002117F2"/>
    <w:rsid w:val="002406E1"/>
    <w:rsid w:val="0024719E"/>
    <w:rsid w:val="002657C3"/>
    <w:rsid w:val="00285A7B"/>
    <w:rsid w:val="00295C81"/>
    <w:rsid w:val="002B2F34"/>
    <w:rsid w:val="00363ED8"/>
    <w:rsid w:val="00372FAD"/>
    <w:rsid w:val="00381E3A"/>
    <w:rsid w:val="003C5666"/>
    <w:rsid w:val="003E5F18"/>
    <w:rsid w:val="004A0315"/>
    <w:rsid w:val="005469BD"/>
    <w:rsid w:val="00576D75"/>
    <w:rsid w:val="00694CC5"/>
    <w:rsid w:val="006C3C34"/>
    <w:rsid w:val="00741A7D"/>
    <w:rsid w:val="008176B8"/>
    <w:rsid w:val="008C56E5"/>
    <w:rsid w:val="0092662C"/>
    <w:rsid w:val="00A57307"/>
    <w:rsid w:val="00B15B5C"/>
    <w:rsid w:val="00B718D5"/>
    <w:rsid w:val="00C27D7E"/>
    <w:rsid w:val="00CE41AF"/>
    <w:rsid w:val="00D148F4"/>
    <w:rsid w:val="00D404E4"/>
    <w:rsid w:val="00D63AB5"/>
    <w:rsid w:val="00E839DC"/>
    <w:rsid w:val="00E934ED"/>
    <w:rsid w:val="00ED3BB6"/>
    <w:rsid w:val="00F2446E"/>
    <w:rsid w:val="00F32D03"/>
    <w:rsid w:val="00F52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F2EA1"/>
    <w:rPr>
      <w:sz w:val="24"/>
      <w:szCs w:val="24"/>
    </w:rPr>
  </w:style>
  <w:style w:type="paragraph" w:styleId="Kop1">
    <w:name w:val="heading 1"/>
    <w:basedOn w:val="Kop2"/>
    <w:next w:val="Standaard"/>
    <w:qFormat/>
    <w:rsid w:val="002117F2"/>
    <w:pPr>
      <w:spacing w:before="360" w:after="0"/>
      <w:outlineLvl w:val="0"/>
    </w:pPr>
    <w:rPr>
      <w:sz w:val="32"/>
      <w:szCs w:val="32"/>
    </w:rPr>
  </w:style>
  <w:style w:type="paragraph" w:styleId="Kop2">
    <w:name w:val="heading 2"/>
    <w:basedOn w:val="StandaardIze"/>
    <w:next w:val="Standaard"/>
    <w:qFormat/>
    <w:rsid w:val="002117F2"/>
    <w:pPr>
      <w:spacing w:before="600" w:after="240"/>
      <w:ind w:left="1077"/>
      <w:outlineLvl w:val="1"/>
    </w:pPr>
    <w:rPr>
      <w:rFonts w:ascii="Franklin Gothic Demi" w:hAnsi="Franklin Gothic Dem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Ize">
    <w:name w:val="StandaardIze"/>
    <w:basedOn w:val="Standaard"/>
    <w:rsid w:val="002117F2"/>
    <w:pPr>
      <w:ind w:left="1080"/>
    </w:pPr>
    <w:rPr>
      <w:rFonts w:ascii="Franklin Gothic Book" w:hAnsi="Franklin Gothic Book"/>
      <w:sz w:val="20"/>
    </w:rPr>
  </w:style>
  <w:style w:type="paragraph" w:customStyle="1" w:styleId="inleiding">
    <w:name w:val="inleiding"/>
    <w:basedOn w:val="StandaardIze"/>
    <w:rsid w:val="002117F2"/>
    <w:rPr>
      <w:i/>
    </w:rPr>
  </w:style>
  <w:style w:type="paragraph" w:customStyle="1" w:styleId="opsomming">
    <w:name w:val="opsomming"/>
    <w:basedOn w:val="TabelopsommingChar"/>
    <w:rsid w:val="002117F2"/>
    <w:pPr>
      <w:tabs>
        <w:tab w:val="num" w:pos="1440"/>
      </w:tabs>
      <w:spacing w:before="0" w:after="40"/>
      <w:ind w:left="1434" w:hanging="357"/>
    </w:pPr>
    <w:rPr>
      <w:sz w:val="20"/>
      <w:szCs w:val="20"/>
    </w:rPr>
  </w:style>
  <w:style w:type="paragraph" w:customStyle="1" w:styleId="TabelopsommingChar">
    <w:name w:val="Tabelopsomming Char"/>
    <w:basedOn w:val="Standaard"/>
    <w:rsid w:val="002117F2"/>
    <w:pPr>
      <w:numPr>
        <w:numId w:val="1"/>
      </w:numPr>
      <w:spacing w:before="60"/>
    </w:pPr>
    <w:rPr>
      <w:rFonts w:ascii="Franklin Gothic Book" w:hAnsi="Franklin Gothic Book"/>
      <w:sz w:val="19"/>
      <w:szCs w:val="19"/>
    </w:rPr>
  </w:style>
  <w:style w:type="paragraph" w:customStyle="1" w:styleId="Tabelopsommingniveau2Char">
    <w:name w:val="Tabelopsomming niveau 2 Char"/>
    <w:basedOn w:val="TabelopsommingChar"/>
    <w:rsid w:val="002117F2"/>
    <w:pPr>
      <w:numPr>
        <w:ilvl w:val="1"/>
      </w:numPr>
      <w:tabs>
        <w:tab w:val="clear" w:pos="1440"/>
        <w:tab w:val="num" w:pos="614"/>
      </w:tabs>
      <w:ind w:left="614"/>
    </w:pPr>
  </w:style>
  <w:style w:type="character" w:styleId="Nadruk">
    <w:name w:val="Emphasis"/>
    <w:basedOn w:val="Standaardalinea-lettertype"/>
    <w:uiPriority w:val="20"/>
    <w:qFormat/>
    <w:rsid w:val="00B718D5"/>
    <w:rPr>
      <w:i/>
      <w:iCs/>
    </w:rPr>
  </w:style>
  <w:style w:type="paragraph" w:styleId="Ballontekst">
    <w:name w:val="Balloon Text"/>
    <w:basedOn w:val="Standaard"/>
    <w:link w:val="BallontekstChar"/>
    <w:rsid w:val="00363ED8"/>
    <w:rPr>
      <w:rFonts w:ascii="Tahoma" w:hAnsi="Tahoma" w:cs="Tahoma"/>
      <w:sz w:val="16"/>
      <w:szCs w:val="16"/>
    </w:rPr>
  </w:style>
  <w:style w:type="character" w:customStyle="1" w:styleId="BallontekstChar">
    <w:name w:val="Ballontekst Char"/>
    <w:basedOn w:val="Standaardalinea-lettertype"/>
    <w:link w:val="Ballontekst"/>
    <w:rsid w:val="00363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F2EA1"/>
    <w:rPr>
      <w:sz w:val="24"/>
      <w:szCs w:val="24"/>
    </w:rPr>
  </w:style>
  <w:style w:type="paragraph" w:styleId="Kop1">
    <w:name w:val="heading 1"/>
    <w:basedOn w:val="Kop2"/>
    <w:next w:val="Standaard"/>
    <w:qFormat/>
    <w:rsid w:val="002117F2"/>
    <w:pPr>
      <w:spacing w:before="360" w:after="0"/>
      <w:outlineLvl w:val="0"/>
    </w:pPr>
    <w:rPr>
      <w:sz w:val="32"/>
      <w:szCs w:val="32"/>
    </w:rPr>
  </w:style>
  <w:style w:type="paragraph" w:styleId="Kop2">
    <w:name w:val="heading 2"/>
    <w:basedOn w:val="StandaardIze"/>
    <w:next w:val="Standaard"/>
    <w:qFormat/>
    <w:rsid w:val="002117F2"/>
    <w:pPr>
      <w:spacing w:before="600" w:after="240"/>
      <w:ind w:left="1077"/>
      <w:outlineLvl w:val="1"/>
    </w:pPr>
    <w:rPr>
      <w:rFonts w:ascii="Franklin Gothic Demi" w:hAnsi="Franklin Gothic Dem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Ize">
    <w:name w:val="StandaardIze"/>
    <w:basedOn w:val="Standaard"/>
    <w:rsid w:val="002117F2"/>
    <w:pPr>
      <w:ind w:left="1080"/>
    </w:pPr>
    <w:rPr>
      <w:rFonts w:ascii="Franklin Gothic Book" w:hAnsi="Franklin Gothic Book"/>
      <w:sz w:val="20"/>
    </w:rPr>
  </w:style>
  <w:style w:type="paragraph" w:customStyle="1" w:styleId="inleiding">
    <w:name w:val="inleiding"/>
    <w:basedOn w:val="StandaardIze"/>
    <w:rsid w:val="002117F2"/>
    <w:rPr>
      <w:i/>
    </w:rPr>
  </w:style>
  <w:style w:type="paragraph" w:customStyle="1" w:styleId="opsomming">
    <w:name w:val="opsomming"/>
    <w:basedOn w:val="TabelopsommingChar"/>
    <w:rsid w:val="002117F2"/>
    <w:pPr>
      <w:tabs>
        <w:tab w:val="num" w:pos="1440"/>
      </w:tabs>
      <w:spacing w:before="0" w:after="40"/>
      <w:ind w:left="1434" w:hanging="357"/>
    </w:pPr>
    <w:rPr>
      <w:sz w:val="20"/>
      <w:szCs w:val="20"/>
    </w:rPr>
  </w:style>
  <w:style w:type="paragraph" w:customStyle="1" w:styleId="TabelopsommingChar">
    <w:name w:val="Tabelopsomming Char"/>
    <w:basedOn w:val="Standaard"/>
    <w:rsid w:val="002117F2"/>
    <w:pPr>
      <w:numPr>
        <w:numId w:val="1"/>
      </w:numPr>
      <w:spacing w:before="60"/>
    </w:pPr>
    <w:rPr>
      <w:rFonts w:ascii="Franklin Gothic Book" w:hAnsi="Franklin Gothic Book"/>
      <w:sz w:val="19"/>
      <w:szCs w:val="19"/>
    </w:rPr>
  </w:style>
  <w:style w:type="paragraph" w:customStyle="1" w:styleId="Tabelopsommingniveau2Char">
    <w:name w:val="Tabelopsomming niveau 2 Char"/>
    <w:basedOn w:val="TabelopsommingChar"/>
    <w:rsid w:val="002117F2"/>
    <w:pPr>
      <w:numPr>
        <w:ilvl w:val="1"/>
      </w:numPr>
      <w:tabs>
        <w:tab w:val="clear" w:pos="1440"/>
        <w:tab w:val="num" w:pos="614"/>
      </w:tabs>
      <w:ind w:left="614"/>
    </w:pPr>
  </w:style>
  <w:style w:type="character" w:styleId="Nadruk">
    <w:name w:val="Emphasis"/>
    <w:basedOn w:val="Standaardalinea-lettertype"/>
    <w:uiPriority w:val="20"/>
    <w:qFormat/>
    <w:rsid w:val="00B718D5"/>
    <w:rPr>
      <w:i/>
      <w:iCs/>
    </w:rPr>
  </w:style>
  <w:style w:type="paragraph" w:styleId="Ballontekst">
    <w:name w:val="Balloon Text"/>
    <w:basedOn w:val="Standaard"/>
    <w:link w:val="BallontekstChar"/>
    <w:rsid w:val="00363ED8"/>
    <w:rPr>
      <w:rFonts w:ascii="Tahoma" w:hAnsi="Tahoma" w:cs="Tahoma"/>
      <w:sz w:val="16"/>
      <w:szCs w:val="16"/>
    </w:rPr>
  </w:style>
  <w:style w:type="character" w:customStyle="1" w:styleId="BallontekstChar">
    <w:name w:val="Ballontekst Char"/>
    <w:basedOn w:val="Standaardalinea-lettertype"/>
    <w:link w:val="Ballontekst"/>
    <w:rsid w:val="0036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42417">
      <w:bodyDiv w:val="1"/>
      <w:marLeft w:val="0"/>
      <w:marRight w:val="0"/>
      <w:marTop w:val="0"/>
      <w:marBottom w:val="0"/>
      <w:divBdr>
        <w:top w:val="none" w:sz="0" w:space="0" w:color="auto"/>
        <w:left w:val="none" w:sz="0" w:space="0" w:color="auto"/>
        <w:bottom w:val="none" w:sz="0" w:space="0" w:color="auto"/>
        <w:right w:val="none" w:sz="0" w:space="0" w:color="auto"/>
      </w:divBdr>
      <w:divsChild>
        <w:div w:id="2089157376">
          <w:marLeft w:val="0"/>
          <w:marRight w:val="0"/>
          <w:marTop w:val="0"/>
          <w:marBottom w:val="0"/>
          <w:divBdr>
            <w:top w:val="none" w:sz="0" w:space="0" w:color="auto"/>
            <w:left w:val="none" w:sz="0" w:space="0" w:color="auto"/>
            <w:bottom w:val="none" w:sz="0" w:space="0" w:color="auto"/>
            <w:right w:val="none" w:sz="0" w:space="0" w:color="auto"/>
          </w:divBdr>
          <w:divsChild>
            <w:div w:id="153304562">
              <w:marLeft w:val="0"/>
              <w:marRight w:val="0"/>
              <w:marTop w:val="0"/>
              <w:marBottom w:val="0"/>
              <w:divBdr>
                <w:top w:val="none" w:sz="0" w:space="0" w:color="auto"/>
                <w:left w:val="none" w:sz="0" w:space="0" w:color="auto"/>
                <w:bottom w:val="none" w:sz="0" w:space="0" w:color="auto"/>
                <w:right w:val="none" w:sz="0" w:space="0" w:color="auto"/>
              </w:divBdr>
              <w:divsChild>
                <w:div w:id="813715041">
                  <w:marLeft w:val="0"/>
                  <w:marRight w:val="0"/>
                  <w:marTop w:val="0"/>
                  <w:marBottom w:val="0"/>
                  <w:divBdr>
                    <w:top w:val="none" w:sz="0" w:space="0" w:color="auto"/>
                    <w:left w:val="none" w:sz="0" w:space="0" w:color="auto"/>
                    <w:bottom w:val="none" w:sz="0" w:space="0" w:color="auto"/>
                    <w:right w:val="none" w:sz="0" w:space="0" w:color="auto"/>
                  </w:divBdr>
                  <w:divsChild>
                    <w:div w:id="1784492544">
                      <w:marLeft w:val="0"/>
                      <w:marRight w:val="0"/>
                      <w:marTop w:val="900"/>
                      <w:marBottom w:val="0"/>
                      <w:divBdr>
                        <w:top w:val="none" w:sz="0" w:space="0" w:color="auto"/>
                        <w:left w:val="none" w:sz="0" w:space="0" w:color="auto"/>
                        <w:bottom w:val="none" w:sz="0" w:space="0" w:color="auto"/>
                        <w:right w:val="none" w:sz="0" w:space="0" w:color="auto"/>
                      </w:divBdr>
                      <w:divsChild>
                        <w:div w:id="1877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244844">
      <w:bodyDiv w:val="1"/>
      <w:marLeft w:val="0"/>
      <w:marRight w:val="0"/>
      <w:marTop w:val="0"/>
      <w:marBottom w:val="0"/>
      <w:divBdr>
        <w:top w:val="none" w:sz="0" w:space="0" w:color="auto"/>
        <w:left w:val="none" w:sz="0" w:space="0" w:color="auto"/>
        <w:bottom w:val="none" w:sz="0" w:space="0" w:color="auto"/>
        <w:right w:val="none" w:sz="0" w:space="0" w:color="auto"/>
      </w:divBdr>
    </w:div>
    <w:div w:id="1570071750">
      <w:bodyDiv w:val="1"/>
      <w:marLeft w:val="0"/>
      <w:marRight w:val="0"/>
      <w:marTop w:val="0"/>
      <w:marBottom w:val="0"/>
      <w:divBdr>
        <w:top w:val="none" w:sz="0" w:space="0" w:color="auto"/>
        <w:left w:val="none" w:sz="0" w:space="0" w:color="auto"/>
        <w:bottom w:val="none" w:sz="0" w:space="0" w:color="auto"/>
        <w:right w:val="none" w:sz="0" w:space="0" w:color="auto"/>
      </w:divBdr>
      <w:divsChild>
        <w:div w:id="293878213">
          <w:marLeft w:val="0"/>
          <w:marRight w:val="0"/>
          <w:marTop w:val="0"/>
          <w:marBottom w:val="0"/>
          <w:divBdr>
            <w:top w:val="none" w:sz="0" w:space="0" w:color="auto"/>
            <w:left w:val="none" w:sz="0" w:space="0" w:color="auto"/>
            <w:bottom w:val="none" w:sz="0" w:space="0" w:color="auto"/>
            <w:right w:val="none" w:sz="0" w:space="0" w:color="auto"/>
          </w:divBdr>
          <w:divsChild>
            <w:div w:id="470943812">
              <w:marLeft w:val="0"/>
              <w:marRight w:val="0"/>
              <w:marTop w:val="0"/>
              <w:marBottom w:val="0"/>
              <w:divBdr>
                <w:top w:val="none" w:sz="0" w:space="0" w:color="auto"/>
                <w:left w:val="none" w:sz="0" w:space="0" w:color="auto"/>
                <w:bottom w:val="none" w:sz="0" w:space="0" w:color="auto"/>
                <w:right w:val="none" w:sz="0" w:space="0" w:color="auto"/>
              </w:divBdr>
              <w:divsChild>
                <w:div w:id="29378856">
                  <w:marLeft w:val="0"/>
                  <w:marRight w:val="0"/>
                  <w:marTop w:val="0"/>
                  <w:marBottom w:val="0"/>
                  <w:divBdr>
                    <w:top w:val="none" w:sz="0" w:space="0" w:color="auto"/>
                    <w:left w:val="none" w:sz="0" w:space="0" w:color="auto"/>
                    <w:bottom w:val="none" w:sz="0" w:space="0" w:color="auto"/>
                    <w:right w:val="none" w:sz="0" w:space="0" w:color="auto"/>
                  </w:divBdr>
                  <w:divsChild>
                    <w:div w:id="210382311">
                      <w:marLeft w:val="0"/>
                      <w:marRight w:val="0"/>
                      <w:marTop w:val="900"/>
                      <w:marBottom w:val="0"/>
                      <w:divBdr>
                        <w:top w:val="none" w:sz="0" w:space="0" w:color="auto"/>
                        <w:left w:val="none" w:sz="0" w:space="0" w:color="auto"/>
                        <w:bottom w:val="none" w:sz="0" w:space="0" w:color="auto"/>
                        <w:right w:val="none" w:sz="0" w:space="0" w:color="auto"/>
                      </w:divBdr>
                      <w:divsChild>
                        <w:div w:id="160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C9E5-D5F5-401A-9548-447A4F64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556</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Plantenkennis – Wilde flora</vt:lpstr>
    </vt:vector>
  </TitlesOfParts>
  <Company>AOC Oost</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Plantenkennis – Wilde flora</dc:title>
  <dc:creator>Enschede</dc:creator>
  <cp:lastModifiedBy>Bert Hooge Venterink</cp:lastModifiedBy>
  <cp:revision>10</cp:revision>
  <dcterms:created xsi:type="dcterms:W3CDTF">2014-01-14T10:43:00Z</dcterms:created>
  <dcterms:modified xsi:type="dcterms:W3CDTF">2014-01-16T15:11:00Z</dcterms:modified>
</cp:coreProperties>
</file>